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BB" w:rsidRDefault="00B64C0E">
      <w:r w:rsidRPr="002A1553">
        <w:rPr>
          <w:rFonts w:ascii="Times New Roman" w:eastAsia="Times New Roman" w:hAnsi="Times New Roman" w:cs="Times New Roman"/>
          <w:sz w:val="24"/>
          <w:szCs w:val="24"/>
        </w:rPr>
        <w:t xml:space="preserve">инициативен комитет за издигане на независим кандидат за народен представител </w:t>
      </w:r>
      <w:r>
        <w:rPr>
          <w:rFonts w:ascii="Times New Roman" w:eastAsia="Times New Roman" w:hAnsi="Times New Roman" w:cs="Times New Roman"/>
          <w:sz w:val="24"/>
          <w:szCs w:val="24"/>
        </w:rPr>
        <w:t>Цветан Христов Атанасов</w:t>
      </w:r>
      <w:bookmarkStart w:id="0" w:name="_GoBack"/>
      <w:bookmarkEnd w:id="0"/>
    </w:p>
    <w:sectPr w:rsidR="00D4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E"/>
    <w:rsid w:val="00B64C0E"/>
    <w:rsid w:val="00D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0C44-2C5D-4620-B155-562892F8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2022-08-28T07:11:00Z</dcterms:created>
  <dcterms:modified xsi:type="dcterms:W3CDTF">2022-08-28T07:11:00Z</dcterms:modified>
</cp:coreProperties>
</file>