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Default="0035022D" w:rsidP="00350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проекта за дневен ред</w:t>
      </w:r>
      <w:r>
        <w:rPr>
          <w:rFonts w:ascii="Times New Roman" w:hAnsi="Times New Roman"/>
          <w:sz w:val="24"/>
          <w:szCs w:val="24"/>
        </w:rPr>
        <w:t>:</w:t>
      </w:r>
    </w:p>
    <w:p w:rsidR="0035022D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B0098E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22D" w:rsidRDefault="003502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r w:rsidRPr="005D052D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експерт към РИК-Варна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052D">
        <w:rPr>
          <w:rFonts w:ascii="Times New Roman" w:hAnsi="Times New Roman"/>
          <w:sz w:val="24"/>
          <w:szCs w:val="24"/>
          <w:lang w:val="bg-BG"/>
        </w:rPr>
        <w:t>Формиране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>Състав и разпределение на членове и ръководни места в СИК на територията на  Община Варна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Аксаково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Белослав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Бяла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Ветрино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Вълчи дол </w:t>
      </w:r>
      <w:r w:rsidRPr="005D052D">
        <w:rPr>
          <w:rFonts w:ascii="Times New Roman" w:hAnsi="Times New Roman"/>
          <w:sz w:val="24"/>
          <w:szCs w:val="24"/>
          <w:lang w:val="bg-BG"/>
        </w:rPr>
        <w:t>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Долни чифлик </w:t>
      </w:r>
      <w:r w:rsidRPr="005D052D">
        <w:rPr>
          <w:rFonts w:ascii="Times New Roman" w:hAnsi="Times New Roman"/>
          <w:sz w:val="24"/>
          <w:szCs w:val="24"/>
          <w:lang w:val="bg-BG"/>
        </w:rPr>
        <w:t>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Девня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Дългопол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Суворово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Провадия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p w:rsidR="005D052D" w:rsidRDefault="005D052D" w:rsidP="005D05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Състав и разпределение на членове и ръководни места в СИК на територията на  Община </w:t>
      </w:r>
      <w:r>
        <w:rPr>
          <w:rFonts w:ascii="Times New Roman" w:hAnsi="Times New Roman"/>
          <w:sz w:val="24"/>
          <w:szCs w:val="24"/>
          <w:lang w:val="bg-BG"/>
        </w:rPr>
        <w:t>Аврен</w:t>
      </w:r>
      <w:r w:rsidRPr="005D052D">
        <w:rPr>
          <w:rFonts w:ascii="Times New Roman" w:hAnsi="Times New Roman"/>
          <w:sz w:val="24"/>
          <w:szCs w:val="24"/>
          <w:lang w:val="bg-BG"/>
        </w:rPr>
        <w:t xml:space="preserve"> при произвеждане на изборите за народни представители на 4 април 2021 г.</w:t>
      </w:r>
    </w:p>
    <w:bookmarkEnd w:id="0"/>
    <w:p w:rsidR="005D052D" w:rsidRPr="005D052D" w:rsidRDefault="005D052D" w:rsidP="005D052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</w:p>
    <w:p w:rsidR="00A91FF2" w:rsidRDefault="00A91FF2"/>
    <w:sectPr w:rsidR="00A9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72859"/>
    <w:multiLevelType w:val="hybridMultilevel"/>
    <w:tmpl w:val="296A51AC"/>
    <w:lvl w:ilvl="0" w:tplc="9E72E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4203EB"/>
    <w:rsid w:val="005D052D"/>
    <w:rsid w:val="00A91FF2"/>
    <w:rsid w:val="00C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5</cp:revision>
  <dcterms:created xsi:type="dcterms:W3CDTF">2021-02-13T09:44:00Z</dcterms:created>
  <dcterms:modified xsi:type="dcterms:W3CDTF">2021-02-18T12:18:00Z</dcterms:modified>
</cp:coreProperties>
</file>