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95046E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95046E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95046E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95046E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9E3F1B" w:rsidRPr="0095046E">
        <w:rPr>
          <w:rFonts w:ascii="Times New Roman" w:hAnsi="Times New Roman"/>
          <w:sz w:val="24"/>
          <w:szCs w:val="24"/>
          <w:lang w:val="bg-BG"/>
        </w:rPr>
        <w:t>20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9E3F1B" w:rsidRPr="0095046E">
        <w:rPr>
          <w:rFonts w:ascii="Times New Roman" w:hAnsi="Times New Roman"/>
          <w:sz w:val="24"/>
          <w:szCs w:val="24"/>
          <w:lang w:val="bg-BG"/>
        </w:rPr>
        <w:t>03.06</w:t>
      </w:r>
      <w:r w:rsidR="00BB4CF6" w:rsidRPr="0095046E">
        <w:rPr>
          <w:rFonts w:ascii="Times New Roman" w:hAnsi="Times New Roman"/>
          <w:sz w:val="24"/>
          <w:szCs w:val="24"/>
          <w:lang w:val="bg-BG"/>
        </w:rPr>
        <w:t>.2024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95046E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95046E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95046E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95046E">
        <w:rPr>
          <w:rFonts w:ascii="Times New Roman" w:hAnsi="Times New Roman"/>
          <w:sz w:val="24"/>
          <w:szCs w:val="24"/>
          <w:lang w:val="bg-BG"/>
        </w:rPr>
        <w:t>,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E3F1B" w:rsidRPr="0095046E">
        <w:rPr>
          <w:rFonts w:ascii="Times New Roman" w:hAnsi="Times New Roman"/>
          <w:sz w:val="24"/>
          <w:szCs w:val="24"/>
          <w:lang w:val="bg-BG"/>
        </w:rPr>
        <w:t>03.06.2024 г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. в </w:t>
      </w:r>
      <w:proofErr w:type="spellStart"/>
      <w:r w:rsidRPr="0095046E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95046E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95046E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95046E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BB4CF6" w:rsidRPr="0095046E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931D7B" w:rsidRPr="0095046E">
        <w:rPr>
          <w:rFonts w:ascii="Times New Roman" w:hAnsi="Times New Roman"/>
          <w:sz w:val="24"/>
          <w:szCs w:val="24"/>
          <w:lang w:val="bg-BG"/>
        </w:rPr>
        <w:t xml:space="preserve">Милен Димов </w:t>
      </w:r>
      <w:proofErr w:type="spellStart"/>
      <w:r w:rsidR="00931D7B" w:rsidRPr="0095046E">
        <w:rPr>
          <w:rFonts w:ascii="Times New Roman" w:hAnsi="Times New Roman"/>
          <w:sz w:val="24"/>
          <w:szCs w:val="24"/>
          <w:lang w:val="bg-BG"/>
        </w:rPr>
        <w:t>Димов</w:t>
      </w:r>
      <w:proofErr w:type="spellEnd"/>
    </w:p>
    <w:p w:rsidR="00E04899" w:rsidRPr="0095046E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95046E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95046E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95046E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95046E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95046E">
        <w:rPr>
          <w:rFonts w:ascii="Times New Roman" w:hAnsi="Times New Roman"/>
          <w:sz w:val="24"/>
          <w:szCs w:val="24"/>
        </w:rPr>
        <w:t xml:space="preserve">  </w:t>
      </w:r>
      <w:r w:rsidR="00BB4CF6" w:rsidRPr="0095046E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95046E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95046E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95046E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95046E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95046E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537F48" w:rsidRPr="0095046E" w:rsidRDefault="00E04899" w:rsidP="00537F4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95046E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95046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37F48" w:rsidRPr="0095046E">
        <w:rPr>
          <w:rFonts w:ascii="Times New Roman" w:hAnsi="Times New Roman"/>
          <w:sz w:val="24"/>
          <w:szCs w:val="24"/>
          <w:lang w:val="bg-BG"/>
        </w:rPr>
        <w:t xml:space="preserve">Марияна Георгиева Пантелеева, Дарина Димитрова Илиева ,Орхан Мехмед </w:t>
      </w:r>
      <w:proofErr w:type="spellStart"/>
      <w:r w:rsidR="00537F48" w:rsidRPr="0095046E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EB72A3" w:rsidRPr="0095046E" w:rsidRDefault="00EB72A3" w:rsidP="00EB72A3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bg-BG"/>
        </w:rPr>
      </w:pPr>
    </w:p>
    <w:p w:rsidR="00EB72A3" w:rsidRPr="0095046E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95046E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96417" w:rsidRPr="0095046E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95046E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9504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95046E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95046E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95046E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95046E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9504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337612" w:rsidRPr="0095046E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95046E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95046E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95046E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95046E">
        <w:rPr>
          <w:rFonts w:ascii="Times New Roman" w:hAnsi="Times New Roman"/>
          <w:sz w:val="24"/>
          <w:szCs w:val="24"/>
        </w:rPr>
        <w:t>:</w:t>
      </w:r>
    </w:p>
    <w:p w:rsidR="00BB4CF6" w:rsidRPr="0095046E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E3F1B" w:rsidRPr="0095046E" w:rsidRDefault="009E3F1B" w:rsidP="009E3F1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E3F1B" w:rsidRPr="0095046E" w:rsidRDefault="009E3F1B" w:rsidP="009E3F1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получаване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ролки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специализирана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хартия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машинно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E3F1B" w:rsidRPr="0095046E" w:rsidRDefault="009E3F1B" w:rsidP="009E3F1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1B2E0B" w:rsidRPr="0095046E" w:rsidRDefault="001B2E0B" w:rsidP="001B2E0B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Възнаграждения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сътрудници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A6351C" w:rsidRPr="0095046E" w:rsidRDefault="00A6351C" w:rsidP="00A6351C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A6351C" w:rsidRPr="0095046E" w:rsidRDefault="00A6351C" w:rsidP="00A6351C">
      <w:pPr>
        <w:pStyle w:val="ab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</w:rPr>
      </w:pPr>
    </w:p>
    <w:p w:rsidR="00BB4CF6" w:rsidRPr="0095046E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95046E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F217C8" w:rsidRPr="0095046E">
        <w:rPr>
          <w:rFonts w:ascii="Times New Roman" w:hAnsi="Times New Roman"/>
          <w:sz w:val="24"/>
          <w:szCs w:val="24"/>
          <w:lang w:val="bg-BG"/>
        </w:rPr>
        <w:t>14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95046E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95046E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95046E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95046E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217C8" w:rsidRPr="0095046E">
        <w:rPr>
          <w:rFonts w:ascii="Times New Roman" w:hAnsi="Times New Roman"/>
          <w:sz w:val="24"/>
          <w:szCs w:val="24"/>
          <w:lang w:val="bg-BG"/>
        </w:rPr>
        <w:t>с  14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94C57" w:rsidRPr="0095046E" w:rsidRDefault="00094C57" w:rsidP="00094C57">
      <w:pPr>
        <w:jc w:val="center"/>
        <w:rPr>
          <w:rFonts w:ascii="Times New Roman" w:hAnsi="Times New Roman"/>
          <w:b/>
          <w:sz w:val="28"/>
          <w:szCs w:val="28"/>
        </w:rPr>
      </w:pPr>
      <w:r w:rsidRPr="0095046E">
        <w:rPr>
          <w:rFonts w:ascii="Times New Roman" w:hAnsi="Times New Roman"/>
          <w:b/>
          <w:sz w:val="28"/>
          <w:szCs w:val="28"/>
        </w:rPr>
        <w:t>РЕШЕНИЕ № 94</w:t>
      </w:r>
    </w:p>
    <w:p w:rsidR="00094C57" w:rsidRPr="0095046E" w:rsidRDefault="00094C57" w:rsidP="00094C5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5046E">
        <w:rPr>
          <w:rFonts w:ascii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hAnsi="Times New Roman"/>
          <w:sz w:val="24"/>
          <w:szCs w:val="24"/>
        </w:rPr>
        <w:t xml:space="preserve">  03.06.2024</w:t>
      </w:r>
      <w:proofErr w:type="gramEnd"/>
      <w:r w:rsidRPr="0095046E">
        <w:rPr>
          <w:rFonts w:ascii="Times New Roman" w:hAnsi="Times New Roman"/>
          <w:sz w:val="24"/>
          <w:szCs w:val="24"/>
        </w:rPr>
        <w:t xml:space="preserve"> г.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94C57" w:rsidRPr="0095046E" w:rsidRDefault="00094C57" w:rsidP="00094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219/03.06.2024 г.,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ПП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; 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225/03.06.2024 г.,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ПП ПП-ДБ ; 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227/03.06.2024 г.,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ПП ДПС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094C57" w:rsidRPr="0095046E" w:rsidRDefault="00094C57" w:rsidP="00094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220/03.06.2024 г.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Долни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чифлик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Долни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чифлик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222/03.06.2024 г.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Ветрино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Ветрино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 ; </w:t>
      </w: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223/03.06.2024 г.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Дългопол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Дългопол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226/03.06.2024 г.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Девня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Девня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.№ 230/03.06.2024 г.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b/>
          <w:sz w:val="24"/>
          <w:szCs w:val="24"/>
        </w:rPr>
        <w:t>Суворово</w:t>
      </w:r>
      <w:proofErr w:type="spellEnd"/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; 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,  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046E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094C57" w:rsidRPr="0095046E" w:rsidRDefault="00094C57" w:rsidP="00094C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094C57" w:rsidRPr="0095046E" w:rsidRDefault="00094C57" w:rsidP="00094C57">
      <w:pPr>
        <w:numPr>
          <w:ilvl w:val="0"/>
          <w:numId w:val="22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03.06.2024 г.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</w:t>
      </w:r>
      <w:r w:rsidRPr="0095046E">
        <w:rPr>
          <w:rFonts w:ascii="Times New Roman" w:hAnsi="Times New Roman"/>
        </w:rPr>
        <w:t xml:space="preserve"> </w:t>
      </w:r>
    </w:p>
    <w:p w:rsidR="00094C57" w:rsidRPr="0095046E" w:rsidRDefault="00094C57" w:rsidP="00094C57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5046E">
        <w:t xml:space="preserve">           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95046E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95046E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95046E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95046E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217C8" w:rsidRPr="0095046E">
        <w:rPr>
          <w:rFonts w:ascii="Times New Roman" w:hAnsi="Times New Roman"/>
          <w:sz w:val="24"/>
          <w:szCs w:val="24"/>
          <w:lang w:val="bg-BG"/>
        </w:rPr>
        <w:t>с  14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94C57" w:rsidRPr="0095046E" w:rsidRDefault="00094C57" w:rsidP="00094C5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95046E">
        <w:rPr>
          <w:rFonts w:ascii="Times New Roman" w:eastAsia="Times New Roman" w:hAnsi="Times New Roman"/>
          <w:sz w:val="24"/>
          <w:szCs w:val="24"/>
        </w:rPr>
        <w:br/>
        <w:t>№ 95</w:t>
      </w:r>
      <w:r w:rsidRPr="0095046E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, 03.06.2024 г.</w:t>
      </w:r>
    </w:p>
    <w:p w:rsidR="00094C57" w:rsidRPr="0095046E" w:rsidRDefault="00094C57" w:rsidP="00094C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hAnsi="Times New Roman"/>
        </w:rPr>
        <w:t xml:space="preserve">ОТНОСНО: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получаване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ролки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специализирана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хартия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машинно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94C57" w:rsidRPr="0095046E" w:rsidRDefault="00094C57" w:rsidP="00094C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lastRenderedPageBreak/>
        <w:t xml:space="preserve">      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ролки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специализирана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хартия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машинно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отпечатани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 и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изпълнение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№ 3265-ЕП/НС/08.05.2024г. , и 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оглед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осъществяване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правомощията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контрол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транспортирането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съхранение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бюлетините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чл.72, ал.1, т.1 и т.13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ИК., РИК –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,</w:t>
      </w:r>
      <w:r w:rsidRPr="0095046E">
        <w:rPr>
          <w:rFonts w:ascii="Times New Roman" w:hAnsi="Times New Roman"/>
        </w:rPr>
        <w:t xml:space="preserve">                                                       </w:t>
      </w:r>
    </w:p>
    <w:p w:rsidR="00094C57" w:rsidRPr="0095046E" w:rsidRDefault="00094C57" w:rsidP="00094C57">
      <w:pPr>
        <w:jc w:val="center"/>
        <w:rPr>
          <w:rFonts w:ascii="Times New Roman" w:hAnsi="Times New Roman"/>
          <w:b/>
        </w:rPr>
      </w:pPr>
      <w:r w:rsidRPr="0095046E">
        <w:rPr>
          <w:rFonts w:ascii="Times New Roman" w:hAnsi="Times New Roman"/>
          <w:b/>
        </w:rPr>
        <w:t>Р Е Ш И:</w:t>
      </w:r>
    </w:p>
    <w:p w:rsidR="00094C57" w:rsidRPr="0095046E" w:rsidRDefault="00094C57" w:rsidP="00094C57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РИК:</w:t>
      </w:r>
    </w:p>
    <w:p w:rsidR="00094C57" w:rsidRPr="0095046E" w:rsidRDefault="00094C57" w:rsidP="00094C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Доля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Цветанова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Пчелинска-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Бойчева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290C17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95046E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094C57" w:rsidRPr="0095046E" w:rsidRDefault="00094C57" w:rsidP="00094C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Йовчо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Желязков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5266C" w:rsidRPr="0095046E">
        <w:rPr>
          <w:rFonts w:ascii="Times New Roman" w:eastAsia="Times New Roman" w:hAnsi="Times New Roman"/>
          <w:sz w:val="24"/>
          <w:szCs w:val="24"/>
        </w:rPr>
        <w:t>Йовчев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290C17">
        <w:rPr>
          <w:rFonts w:ascii="Times New Roman" w:eastAsia="Times New Roman" w:hAnsi="Times New Roman"/>
          <w:sz w:val="24"/>
          <w:szCs w:val="24"/>
          <w:lang w:val="bg-BG"/>
        </w:rPr>
        <w:t>***</w:t>
      </w:r>
      <w:bookmarkStart w:id="0" w:name="_GoBack"/>
      <w:bookmarkEnd w:id="0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 –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ролки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със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специализирана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хартия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машинно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БНБ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друга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="00B5266C"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="00B5266C"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94C57" w:rsidRPr="0095046E" w:rsidRDefault="00094C57" w:rsidP="00094C57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ги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следното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094C57" w:rsidRPr="0095046E" w:rsidRDefault="00094C57" w:rsidP="00094C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определените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подпишат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Приемо-предавателен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протокол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 и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всякакви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други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БНБ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друга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получаване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ролки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със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специализирана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хартия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машинно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гласуване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94C57" w:rsidRPr="0095046E" w:rsidRDefault="00094C57" w:rsidP="00094C5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двамата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осъществяване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цялостен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контрол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транспортирането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доставката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94C57" w:rsidRPr="0095046E" w:rsidRDefault="00094C57" w:rsidP="00094C57">
      <w:pPr>
        <w:jc w:val="both"/>
        <w:rPr>
          <w:rFonts w:ascii="Times New Roman" w:hAnsi="Times New Roman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95046E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95046E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95046E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95046E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217C8" w:rsidRPr="0095046E">
        <w:rPr>
          <w:rFonts w:ascii="Times New Roman" w:hAnsi="Times New Roman"/>
          <w:sz w:val="24"/>
          <w:szCs w:val="24"/>
          <w:lang w:val="bg-BG"/>
        </w:rPr>
        <w:t>с  14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94C57" w:rsidRPr="0095046E" w:rsidRDefault="00094C57" w:rsidP="00094C57">
      <w:pPr>
        <w:jc w:val="center"/>
        <w:rPr>
          <w:rFonts w:ascii="Times New Roman" w:hAnsi="Times New Roman"/>
          <w:b/>
          <w:sz w:val="28"/>
          <w:szCs w:val="28"/>
        </w:rPr>
      </w:pPr>
      <w:r w:rsidRPr="0095046E">
        <w:rPr>
          <w:rFonts w:ascii="Times New Roman" w:hAnsi="Times New Roman"/>
          <w:b/>
          <w:sz w:val="28"/>
          <w:szCs w:val="28"/>
        </w:rPr>
        <w:t>РЕШЕНИЕ № 96</w:t>
      </w:r>
    </w:p>
    <w:p w:rsidR="00094C57" w:rsidRPr="0095046E" w:rsidRDefault="00094C57" w:rsidP="00094C5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5046E">
        <w:rPr>
          <w:rFonts w:ascii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hAnsi="Times New Roman"/>
          <w:sz w:val="24"/>
          <w:szCs w:val="24"/>
        </w:rPr>
        <w:t xml:space="preserve">  03.06.2024</w:t>
      </w:r>
      <w:proofErr w:type="gramEnd"/>
      <w:r w:rsidRPr="0095046E">
        <w:rPr>
          <w:rFonts w:ascii="Times New Roman" w:hAnsi="Times New Roman"/>
          <w:sz w:val="24"/>
          <w:szCs w:val="24"/>
        </w:rPr>
        <w:t xml:space="preserve"> г.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224/03.06.2024 г. в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8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094C57" w:rsidRPr="0095046E" w:rsidRDefault="00094C57" w:rsidP="00094C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lastRenderedPageBreak/>
        <w:t>След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8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094C57" w:rsidRPr="0095046E" w:rsidRDefault="00094C57" w:rsidP="00094C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046E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8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„БСП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4C57" w:rsidRPr="0095046E" w:rsidRDefault="00094C57" w:rsidP="00094C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094C57" w:rsidRPr="0095046E" w:rsidRDefault="00094C57" w:rsidP="00094C57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94C57" w:rsidRPr="0095046E" w:rsidRDefault="00094C57" w:rsidP="00094C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217C8" w:rsidRPr="0095046E">
        <w:rPr>
          <w:rFonts w:ascii="Times New Roman" w:hAnsi="Times New Roman"/>
          <w:sz w:val="24"/>
          <w:szCs w:val="24"/>
          <w:lang w:val="bg-BG"/>
        </w:rPr>
        <w:t>с  14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94C57" w:rsidRPr="0095046E" w:rsidRDefault="00094C57" w:rsidP="00094C57">
      <w:pPr>
        <w:pStyle w:val="resh-title"/>
        <w:jc w:val="center"/>
        <w:rPr>
          <w:lang w:val="bg-BG"/>
        </w:rPr>
      </w:pPr>
      <w:r w:rsidRPr="0095046E">
        <w:rPr>
          <w:b/>
        </w:rPr>
        <w:t xml:space="preserve">РЕШЕНИЕ </w:t>
      </w:r>
      <w:r w:rsidRPr="0095046E">
        <w:br/>
        <w:t>№ 97</w:t>
      </w:r>
      <w:r w:rsidRPr="0095046E">
        <w:br/>
      </w:r>
      <w:proofErr w:type="spellStart"/>
      <w:r w:rsidRPr="0095046E">
        <w:t>Варна</w:t>
      </w:r>
      <w:proofErr w:type="spellEnd"/>
      <w:r w:rsidRPr="0095046E">
        <w:t xml:space="preserve">, </w:t>
      </w:r>
      <w:r w:rsidRPr="0095046E">
        <w:rPr>
          <w:lang w:val="bg-BG"/>
        </w:rPr>
        <w:t>03</w:t>
      </w:r>
      <w:r w:rsidRPr="0095046E">
        <w:t>.0</w:t>
      </w:r>
      <w:r w:rsidRPr="0095046E">
        <w:rPr>
          <w:lang w:val="bg-BG"/>
        </w:rPr>
        <w:t>6</w:t>
      </w:r>
      <w:r w:rsidRPr="0095046E">
        <w:t>.202</w:t>
      </w:r>
      <w:r w:rsidRPr="0095046E">
        <w:rPr>
          <w:lang w:val="bg-BG"/>
        </w:rPr>
        <w:t>4</w:t>
      </w:r>
    </w:p>
    <w:p w:rsidR="00094C57" w:rsidRPr="0095046E" w:rsidRDefault="00094C57" w:rsidP="00094C57">
      <w:pPr>
        <w:pStyle w:val="a7"/>
      </w:pPr>
      <w:r w:rsidRPr="0095046E">
        <w:t xml:space="preserve">ОТНОСНО: Възнаграждения на технически сътрудници към РИК Варна </w:t>
      </w:r>
    </w:p>
    <w:p w:rsidR="00094C57" w:rsidRPr="0095046E" w:rsidRDefault="00094C57" w:rsidP="00094C57">
      <w:pPr>
        <w:pStyle w:val="a7"/>
        <w:jc w:val="both"/>
      </w:pPr>
      <w:r w:rsidRPr="0095046E">
        <w:t>   С оглед подпомагане дейността на РИК-Варна при провеждане изборите за членове на Европейския парламент от Република България и за народни представители на 9 юни 2024 г.,  на основание чл.72,ал.1, във връзка с чл.63 ИК и решение № 3053-ЕП/НС/09.04.2024 на ЦИК и решения № 82 / 29.05.2024  и № 83 / 29.05.2024 на РИК Варна,  </w:t>
      </w:r>
    </w:p>
    <w:p w:rsidR="00094C57" w:rsidRPr="0095046E" w:rsidRDefault="00094C57" w:rsidP="00094C57">
      <w:pPr>
        <w:pStyle w:val="a7"/>
        <w:jc w:val="center"/>
      </w:pPr>
      <w:r w:rsidRPr="0095046E">
        <w:rPr>
          <w:rStyle w:val="ac"/>
          <w:rFonts w:eastAsia="Calibri"/>
        </w:rPr>
        <w:t>Р Е Ш И</w:t>
      </w:r>
    </w:p>
    <w:p w:rsidR="00094C57" w:rsidRPr="0095046E" w:rsidRDefault="00094C57" w:rsidP="00094C57">
      <w:pPr>
        <w:pStyle w:val="a7"/>
        <w:jc w:val="both"/>
      </w:pPr>
      <w:r w:rsidRPr="0095046E">
        <w:t xml:space="preserve">   2. Определя възнаграждения за посочените сътрудници с решения  № 82 / 29.05.2024  и № 83 / 29.05.2024 на РИК Варна ,  при произвеждане на изборите за членове на Европейския парламент от Република България и за народни представители на 9 юни 2024 г., в размер на 100 </w:t>
      </w:r>
      <w:proofErr w:type="spellStart"/>
      <w:r w:rsidRPr="0095046E">
        <w:t>лв</w:t>
      </w:r>
      <w:proofErr w:type="spellEnd"/>
      <w:r w:rsidRPr="0095046E">
        <w:t xml:space="preserve"> еднократно.</w:t>
      </w:r>
    </w:p>
    <w:p w:rsidR="00094C57" w:rsidRPr="0095046E" w:rsidRDefault="00094C57" w:rsidP="00094C57">
      <w:pPr>
        <w:pStyle w:val="a7"/>
        <w:jc w:val="both"/>
      </w:pPr>
      <w:r w:rsidRPr="0095046E">
        <w:t>   Копие от решението да се изпрати на Областна администрация - Варна за сключване на граждански договори с определените лица.</w:t>
      </w:r>
    </w:p>
    <w:p w:rsidR="00094C57" w:rsidRPr="0095046E" w:rsidRDefault="00094C57" w:rsidP="00094C57">
      <w:pPr>
        <w:pStyle w:val="a7"/>
        <w:jc w:val="both"/>
      </w:pPr>
      <w:r w:rsidRPr="0095046E">
        <w:t>   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094C57" w:rsidRPr="0095046E" w:rsidRDefault="00094C57" w:rsidP="00094C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4C57" w:rsidRPr="0095046E" w:rsidRDefault="00094C57" w:rsidP="00094C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5046E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094C57" w:rsidRPr="0095046E" w:rsidRDefault="00094C57" w:rsidP="00094C57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94C57" w:rsidRPr="0095046E" w:rsidRDefault="00094C57" w:rsidP="00094C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F217C8" w:rsidRPr="0095046E">
        <w:rPr>
          <w:rFonts w:ascii="Times New Roman" w:hAnsi="Times New Roman"/>
          <w:sz w:val="24"/>
          <w:szCs w:val="24"/>
          <w:lang w:val="bg-BG"/>
        </w:rPr>
        <w:t>с  14</w:t>
      </w:r>
      <w:r w:rsidRPr="0095046E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94C57" w:rsidRPr="0095046E" w:rsidRDefault="00094C57" w:rsidP="00094C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94C57" w:rsidRPr="0095046E" w:rsidRDefault="00094C57" w:rsidP="00094C57">
      <w:pPr>
        <w:jc w:val="center"/>
        <w:rPr>
          <w:rFonts w:ascii="Times New Roman" w:hAnsi="Times New Roman"/>
          <w:b/>
          <w:sz w:val="28"/>
          <w:szCs w:val="28"/>
        </w:rPr>
      </w:pPr>
      <w:r w:rsidRPr="0095046E">
        <w:rPr>
          <w:rFonts w:ascii="Times New Roman" w:hAnsi="Times New Roman"/>
          <w:b/>
          <w:sz w:val="28"/>
          <w:szCs w:val="28"/>
        </w:rPr>
        <w:t>РЕШЕНИЕ № 98</w:t>
      </w:r>
    </w:p>
    <w:p w:rsidR="00094C57" w:rsidRPr="0095046E" w:rsidRDefault="00094C57" w:rsidP="00094C5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5046E">
        <w:rPr>
          <w:rFonts w:ascii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hAnsi="Times New Roman"/>
          <w:sz w:val="24"/>
          <w:szCs w:val="24"/>
        </w:rPr>
        <w:t xml:space="preserve">  03.06.2024</w:t>
      </w:r>
      <w:proofErr w:type="gramEnd"/>
      <w:r w:rsidRPr="0095046E">
        <w:rPr>
          <w:rFonts w:ascii="Times New Roman" w:hAnsi="Times New Roman"/>
          <w:sz w:val="24"/>
          <w:szCs w:val="24"/>
        </w:rPr>
        <w:t xml:space="preserve"> г.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 № 228/03.06.2024 в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38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2024 г.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  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r w:rsidR="00D21A69" w:rsidRPr="0095046E">
        <w:rPr>
          <w:rFonts w:ascii="Times New Roman" w:eastAsia="Times New Roman" w:hAnsi="Times New Roman"/>
          <w:sz w:val="24"/>
          <w:szCs w:val="24"/>
        </w:rPr>
        <w:t>3</w:t>
      </w:r>
      <w:r w:rsidRPr="0095046E">
        <w:rPr>
          <w:rFonts w:ascii="Times New Roman" w:eastAsia="Times New Roman" w:hAnsi="Times New Roman"/>
          <w:sz w:val="24"/>
          <w:szCs w:val="24"/>
        </w:rPr>
        <w:t xml:space="preserve">5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№ 3280-ЕП/НС/ 10.05.2024 г.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094C57" w:rsidRPr="0095046E" w:rsidRDefault="00094C57" w:rsidP="00094C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5046E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94C57" w:rsidRPr="0095046E" w:rsidRDefault="00094C57" w:rsidP="00094C5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РЕГИСТРИРА 35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.</w:t>
      </w:r>
    </w:p>
    <w:p w:rsidR="00094C57" w:rsidRPr="0095046E" w:rsidRDefault="00094C57" w:rsidP="00094C57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5046E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95046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>“.</w:t>
      </w:r>
    </w:p>
    <w:p w:rsidR="00094C57" w:rsidRPr="0095046E" w:rsidRDefault="00094C57" w:rsidP="00094C57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95046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95046E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F73A02" w:rsidRPr="0095046E" w:rsidRDefault="00F73A02" w:rsidP="00094C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95046E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95046E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9E3F1B"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>04.06.2024</w:t>
      </w:r>
      <w:r w:rsidR="00973DF6"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95046E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95046E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9E3F1B"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95046E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95046E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95046E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95046E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95046E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95046E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95046E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p w:rsidR="00E04899" w:rsidRPr="0095046E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95046E" w:rsidRDefault="001D7136"/>
    <w:sectPr w:rsidR="001D7136" w:rsidRPr="0095046E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F6" w:rsidRDefault="00F243F6">
      <w:pPr>
        <w:spacing w:after="0" w:line="240" w:lineRule="auto"/>
      </w:pPr>
      <w:r>
        <w:separator/>
      </w:r>
    </w:p>
  </w:endnote>
  <w:endnote w:type="continuationSeparator" w:id="0">
    <w:p w:rsidR="00F243F6" w:rsidRDefault="00F2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F243F6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290C17">
      <w:rPr>
        <w:rStyle w:val="a6"/>
        <w:rFonts w:ascii="Tahoma" w:hAnsi="Tahoma" w:cs="Tahoma"/>
        <w:noProof/>
        <w:sz w:val="20"/>
        <w:szCs w:val="20"/>
      </w:rPr>
      <w:t>5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F243F6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F6" w:rsidRDefault="00F243F6">
      <w:pPr>
        <w:spacing w:after="0" w:line="240" w:lineRule="auto"/>
      </w:pPr>
      <w:r>
        <w:separator/>
      </w:r>
    </w:p>
  </w:footnote>
  <w:footnote w:type="continuationSeparator" w:id="0">
    <w:p w:rsidR="00F243F6" w:rsidRDefault="00F24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2"/>
  </w:num>
  <w:num w:numId="12">
    <w:abstractNumId w:val="6"/>
  </w:num>
  <w:num w:numId="13">
    <w:abstractNumId w:val="8"/>
  </w:num>
  <w:num w:numId="14">
    <w:abstractNumId w:val="19"/>
  </w:num>
  <w:num w:numId="15">
    <w:abstractNumId w:val="20"/>
  </w:num>
  <w:num w:numId="16">
    <w:abstractNumId w:val="10"/>
  </w:num>
  <w:num w:numId="17">
    <w:abstractNumId w:val="12"/>
  </w:num>
  <w:num w:numId="18">
    <w:abstractNumId w:val="15"/>
  </w:num>
  <w:num w:numId="19">
    <w:abstractNumId w:val="17"/>
  </w:num>
  <w:num w:numId="20">
    <w:abstractNumId w:val="7"/>
  </w:num>
  <w:num w:numId="21">
    <w:abstractNumId w:val="13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94C57"/>
    <w:rsid w:val="000B407A"/>
    <w:rsid w:val="00102AB3"/>
    <w:rsid w:val="001B2E0B"/>
    <w:rsid w:val="001D7136"/>
    <w:rsid w:val="00241C87"/>
    <w:rsid w:val="002516AE"/>
    <w:rsid w:val="00290C17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26A63"/>
    <w:rsid w:val="00446D64"/>
    <w:rsid w:val="004558B9"/>
    <w:rsid w:val="00455D18"/>
    <w:rsid w:val="004A7516"/>
    <w:rsid w:val="004F6C28"/>
    <w:rsid w:val="00512790"/>
    <w:rsid w:val="00537F48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8C7803"/>
    <w:rsid w:val="009159F9"/>
    <w:rsid w:val="00931D7B"/>
    <w:rsid w:val="0095046E"/>
    <w:rsid w:val="00954301"/>
    <w:rsid w:val="00973DF6"/>
    <w:rsid w:val="009E3F1B"/>
    <w:rsid w:val="00A6351C"/>
    <w:rsid w:val="00AF53B3"/>
    <w:rsid w:val="00B445FB"/>
    <w:rsid w:val="00B5266C"/>
    <w:rsid w:val="00BB4CF6"/>
    <w:rsid w:val="00BC15A9"/>
    <w:rsid w:val="00C06F64"/>
    <w:rsid w:val="00C75C00"/>
    <w:rsid w:val="00C9085C"/>
    <w:rsid w:val="00CC4C7A"/>
    <w:rsid w:val="00CE7EEC"/>
    <w:rsid w:val="00CF229B"/>
    <w:rsid w:val="00D15212"/>
    <w:rsid w:val="00D21A69"/>
    <w:rsid w:val="00D21BD9"/>
    <w:rsid w:val="00D61697"/>
    <w:rsid w:val="00D740D1"/>
    <w:rsid w:val="00D908DE"/>
    <w:rsid w:val="00E04899"/>
    <w:rsid w:val="00EB72A3"/>
    <w:rsid w:val="00EC56E2"/>
    <w:rsid w:val="00EE45E3"/>
    <w:rsid w:val="00F217C8"/>
    <w:rsid w:val="00F243F6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5850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24</cp:revision>
  <cp:lastPrinted>2024-06-03T14:27:00Z</cp:lastPrinted>
  <dcterms:created xsi:type="dcterms:W3CDTF">2022-08-15T06:33:00Z</dcterms:created>
  <dcterms:modified xsi:type="dcterms:W3CDTF">2024-06-08T10:52:00Z</dcterms:modified>
</cp:coreProperties>
</file>